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90F1" w14:textId="77777777" w:rsidR="00C9335D" w:rsidRPr="00C9335D" w:rsidRDefault="00757B79" w:rsidP="0069216D">
      <w:pPr>
        <w:jc w:val="center"/>
        <w:rPr>
          <w:rFonts w:ascii="Times New Roman" w:eastAsia="Times New Roman" w:hAnsi="Times New Roman" w:cs="Times New Roman"/>
        </w:rPr>
      </w:pPr>
      <w:r w:rsidRPr="00F6101E">
        <w:rPr>
          <w:rFonts w:cstheme="minorHAnsi"/>
          <w:b/>
          <w:bCs/>
        </w:rPr>
        <w:t xml:space="preserve">HEARING MENS’ VOICES: </w:t>
      </w:r>
      <w:r w:rsidR="00C9335D" w:rsidRPr="00C9335D">
        <w:rPr>
          <w:rFonts w:ascii="Helvetica" w:eastAsia="Times New Roman" w:hAnsi="Helvetica" w:cs="Times New Roman"/>
          <w:color w:val="333333"/>
        </w:rPr>
        <w:t xml:space="preserve">Living </w:t>
      </w:r>
      <w:r w:rsidR="005B0AF0">
        <w:rPr>
          <w:rFonts w:ascii="Helvetica" w:eastAsia="Times New Roman" w:hAnsi="Helvetica" w:cs="Times New Roman"/>
          <w:color w:val="333333"/>
        </w:rPr>
        <w:t>w</w:t>
      </w:r>
      <w:r w:rsidR="00C9335D" w:rsidRPr="00C9335D">
        <w:rPr>
          <w:rFonts w:ascii="Helvetica" w:eastAsia="Times New Roman" w:hAnsi="Helvetica" w:cs="Times New Roman"/>
          <w:color w:val="333333"/>
        </w:rPr>
        <w:t>ith or Caring For, Family Members During Covid</w:t>
      </w:r>
    </w:p>
    <w:p w14:paraId="7CF15267" w14:textId="77777777" w:rsidR="005B0AF0" w:rsidRDefault="005B0AF0" w:rsidP="00770774">
      <w:pPr>
        <w:jc w:val="center"/>
        <w:rPr>
          <w:rFonts w:cstheme="minorHAnsi"/>
          <w:b/>
          <w:bCs/>
        </w:rPr>
      </w:pPr>
      <w:r>
        <w:rPr>
          <w:rFonts w:cstheme="minorHAnsi"/>
          <w:b/>
          <w:bCs/>
        </w:rPr>
        <w:t>New England Federation of Jewish Men’s Clubs</w:t>
      </w:r>
    </w:p>
    <w:p w14:paraId="50F325FD" w14:textId="25DC6B37" w:rsidR="005B0AF0" w:rsidRDefault="0069216D" w:rsidP="00770774">
      <w:pPr>
        <w:jc w:val="center"/>
        <w:rPr>
          <w:rFonts w:cstheme="minorHAnsi"/>
          <w:b/>
          <w:bCs/>
        </w:rPr>
      </w:pPr>
      <w:r>
        <w:rPr>
          <w:rFonts w:cstheme="minorHAnsi"/>
          <w:b/>
          <w:bCs/>
        </w:rPr>
        <w:t>Martin Paley</w:t>
      </w:r>
    </w:p>
    <w:p w14:paraId="1B053C65" w14:textId="77777777" w:rsidR="001D5811" w:rsidRPr="00F6101E" w:rsidRDefault="005B0AF0" w:rsidP="00770774">
      <w:pPr>
        <w:jc w:val="center"/>
        <w:rPr>
          <w:rFonts w:cstheme="minorHAnsi"/>
          <w:b/>
          <w:bCs/>
        </w:rPr>
      </w:pPr>
      <w:r>
        <w:rPr>
          <w:rFonts w:cstheme="minorHAnsi"/>
          <w:b/>
          <w:bCs/>
        </w:rPr>
        <w:t>January 7, 2021</w:t>
      </w:r>
    </w:p>
    <w:p w14:paraId="32EAAE3B" w14:textId="77777777" w:rsidR="00757B79" w:rsidRPr="00F6101E" w:rsidRDefault="00757B79">
      <w:pPr>
        <w:rPr>
          <w:rFonts w:cstheme="minorHAnsi"/>
        </w:rPr>
      </w:pPr>
    </w:p>
    <w:p w14:paraId="702AE878" w14:textId="77777777" w:rsidR="00757B79" w:rsidRPr="00754F2D" w:rsidRDefault="00757B79" w:rsidP="00271FBE">
      <w:pPr>
        <w:pStyle w:val="ListParagraph"/>
        <w:numPr>
          <w:ilvl w:val="0"/>
          <w:numId w:val="1"/>
        </w:numPr>
        <w:pBdr>
          <w:top w:val="single" w:sz="4" w:space="1" w:color="auto"/>
          <w:left w:val="single" w:sz="4" w:space="4" w:color="auto"/>
          <w:bottom w:val="single" w:sz="4" w:space="1" w:color="auto"/>
          <w:right w:val="single" w:sz="4" w:space="4" w:color="auto"/>
        </w:pBdr>
        <w:spacing w:before="100" w:after="100" w:line="324" w:lineRule="atLeast"/>
        <w:ind w:right="720"/>
        <w:rPr>
          <w:rFonts w:cstheme="minorHAnsi"/>
        </w:rPr>
      </w:pPr>
      <w:r w:rsidRPr="00754F2D">
        <w:rPr>
          <w:rFonts w:cstheme="minorHAnsi"/>
          <w:b/>
          <w:bCs/>
        </w:rPr>
        <w:t>Introduction</w:t>
      </w:r>
      <w:r w:rsidRPr="00754F2D">
        <w:rPr>
          <w:rFonts w:cstheme="minorHAnsi"/>
        </w:rPr>
        <w:t xml:space="preserve">: Welcome to this special Hearing Men’s Voices. </w:t>
      </w:r>
      <w:r w:rsidRPr="00754F2D">
        <w:rPr>
          <w:rFonts w:cstheme="minorHAnsi"/>
          <w:b/>
          <w:bCs/>
        </w:rPr>
        <w:t>Reminder</w:t>
      </w:r>
      <w:r w:rsidRPr="00754F2D">
        <w:rPr>
          <w:rFonts w:cstheme="minorHAnsi"/>
        </w:rPr>
        <w:t>, that as in all HMV sessions, what is said in this room stays here. This is a safe place to express your feelings and emotions.</w:t>
      </w:r>
    </w:p>
    <w:p w14:paraId="39253808" w14:textId="77777777" w:rsidR="00757B79" w:rsidRPr="00F6101E" w:rsidRDefault="00757B79" w:rsidP="00F6101E">
      <w:pPr>
        <w:pBdr>
          <w:top w:val="single" w:sz="4" w:space="1" w:color="auto"/>
          <w:left w:val="single" w:sz="4" w:space="4" w:color="auto"/>
          <w:bottom w:val="single" w:sz="4" w:space="1" w:color="auto"/>
          <w:right w:val="single" w:sz="4" w:space="4" w:color="auto"/>
        </w:pBdr>
        <w:rPr>
          <w:rFonts w:cstheme="minorHAnsi"/>
        </w:rPr>
      </w:pPr>
    </w:p>
    <w:p w14:paraId="63E36F3C" w14:textId="77777777" w:rsidR="00757B79" w:rsidRPr="00F6101E" w:rsidRDefault="00757B79" w:rsidP="00C9335D">
      <w:pPr>
        <w:pBdr>
          <w:top w:val="single" w:sz="4" w:space="1" w:color="auto"/>
          <w:left w:val="single" w:sz="4" w:space="4" w:color="auto"/>
          <w:bottom w:val="single" w:sz="4" w:space="1" w:color="auto"/>
          <w:right w:val="single" w:sz="4" w:space="4" w:color="auto"/>
        </w:pBdr>
        <w:rPr>
          <w:rFonts w:cstheme="minorHAnsi"/>
        </w:rPr>
      </w:pPr>
      <w:r w:rsidRPr="00F6101E">
        <w:rPr>
          <w:rFonts w:cstheme="minorHAnsi"/>
          <w:i/>
          <w:iCs/>
        </w:rPr>
        <w:t>We are asking you to speak from your heart</w:t>
      </w:r>
      <w:r w:rsidRPr="00F6101E">
        <w:rPr>
          <w:rFonts w:cstheme="minorHAnsi"/>
        </w:rPr>
        <w:t>. Finally, please keep your comments concise so that everyone has a chance to speak.</w:t>
      </w:r>
    </w:p>
    <w:p w14:paraId="272F32F4" w14:textId="77777777" w:rsidR="00757B79" w:rsidRPr="00F6101E" w:rsidRDefault="00757B79">
      <w:pPr>
        <w:rPr>
          <w:rFonts w:cstheme="minorHAnsi"/>
        </w:rPr>
      </w:pPr>
    </w:p>
    <w:p w14:paraId="58C29288" w14:textId="77777777" w:rsidR="00A7255D" w:rsidRPr="00A7255D" w:rsidRDefault="00A7255D" w:rsidP="00A7255D">
      <w:pPr>
        <w:spacing w:before="100" w:beforeAutospacing="1" w:after="100" w:afterAutospacing="1"/>
        <w:rPr>
          <w:rFonts w:ascii="Georgia" w:eastAsia="Times New Roman" w:hAnsi="Georgia" w:cs="Times New Roman"/>
          <w:i/>
          <w:iCs/>
          <w:color w:val="333333"/>
          <w:sz w:val="27"/>
          <w:szCs w:val="27"/>
        </w:rPr>
      </w:pPr>
      <w:r>
        <w:rPr>
          <w:rFonts w:ascii="Georgia" w:eastAsia="Times New Roman" w:hAnsi="Georgia" w:cs="Times New Roman"/>
          <w:color w:val="333333"/>
          <w:sz w:val="27"/>
          <w:szCs w:val="27"/>
        </w:rPr>
        <w:t xml:space="preserve">Ron Carson writes in a September issue of Forbes Magazine: </w:t>
      </w:r>
      <w:r w:rsidRPr="00A7255D">
        <w:rPr>
          <w:rFonts w:ascii="Georgia" w:eastAsia="Times New Roman" w:hAnsi="Georgia" w:cs="Times New Roman"/>
          <w:i/>
          <w:iCs/>
          <w:color w:val="333333"/>
          <w:sz w:val="27"/>
          <w:szCs w:val="27"/>
        </w:rPr>
        <w:t>A recent MIT </w:t>
      </w:r>
      <w:hyperlink r:id="rId5" w:tgtFrame="_blank" w:tooltip="https://www.brynjolfsson.com/remotework/" w:history="1">
        <w:r w:rsidRPr="00A7255D">
          <w:rPr>
            <w:rFonts w:ascii="Georgia" w:eastAsia="Times New Roman" w:hAnsi="Georgia" w:cs="Times New Roman"/>
            <w:i/>
            <w:iCs/>
            <w:color w:val="003891"/>
            <w:sz w:val="27"/>
            <w:szCs w:val="27"/>
            <w:u w:val="single"/>
          </w:rPr>
          <w:t>study</w:t>
        </w:r>
      </w:hyperlink>
      <w:r w:rsidRPr="00A7255D">
        <w:rPr>
          <w:rFonts w:ascii="Georgia" w:eastAsia="Times New Roman" w:hAnsi="Georgia" w:cs="Times New Roman"/>
          <w:i/>
          <w:iCs/>
          <w:color w:val="333333"/>
          <w:sz w:val="27"/>
          <w:szCs w:val="27"/>
        </w:rPr>
        <w:t> on Covid-19 and remote work reports that half of American workers who were employed before the pandemic are now working remotely. That includes millions of parents of school-aged children who will be attending classes online from home this fall. Many of these workers also number among the </w:t>
      </w:r>
      <w:hyperlink r:id="rId6" w:tgtFrame="_blank" w:tooltip="https://www.caregiver.org/caregiver-statistics-demographics" w:history="1">
        <w:r w:rsidRPr="00A7255D">
          <w:rPr>
            <w:rFonts w:ascii="Georgia" w:eastAsia="Times New Roman" w:hAnsi="Georgia" w:cs="Times New Roman"/>
            <w:i/>
            <w:iCs/>
            <w:color w:val="003891"/>
            <w:sz w:val="27"/>
            <w:szCs w:val="27"/>
            <w:u w:val="single"/>
          </w:rPr>
          <w:t>43 million</w:t>
        </w:r>
      </w:hyperlink>
      <w:r w:rsidRPr="00A7255D">
        <w:rPr>
          <w:rFonts w:ascii="Georgia" w:eastAsia="Times New Roman" w:hAnsi="Georgia" w:cs="Times New Roman"/>
          <w:i/>
          <w:iCs/>
          <w:color w:val="333333"/>
          <w:sz w:val="27"/>
          <w:szCs w:val="27"/>
        </w:rPr>
        <w:t> Americans who regularly provide unpaid care for an older or disabled family member. In addition to dealing with how to keep family members safe during a pandemic—especially in multigenerational households—many single parents and couples are saddled with managing the logistics of childcare, supervising schoolwork, and providing eldercare, while managing their own work responsibilities. </w:t>
      </w:r>
    </w:p>
    <w:p w14:paraId="3B7C47B8" w14:textId="77777777" w:rsidR="00A7255D" w:rsidRDefault="00A7255D" w:rsidP="00A7255D">
      <w:pPr>
        <w:spacing w:before="100" w:beforeAutospacing="1" w:after="100" w:afterAutospacing="1"/>
        <w:rPr>
          <w:rFonts w:ascii="Georgia" w:eastAsia="Times New Roman" w:hAnsi="Georgia" w:cs="Times New Roman"/>
          <w:i/>
          <w:iCs/>
          <w:color w:val="333333"/>
          <w:sz w:val="27"/>
          <w:szCs w:val="27"/>
        </w:rPr>
      </w:pPr>
      <w:r w:rsidRPr="00A7255D">
        <w:rPr>
          <w:rFonts w:ascii="Georgia" w:eastAsia="Times New Roman" w:hAnsi="Georgia" w:cs="Times New Roman"/>
          <w:i/>
          <w:iCs/>
          <w:color w:val="333333"/>
          <w:sz w:val="27"/>
          <w:szCs w:val="27"/>
        </w:rPr>
        <w:t>That leaves little doubt why 80% of “Sandwich Generation” adults—those raising children while providing care for older relatives—say the pandemic has left them feeling “often or constantly” overwhelmed, according to a </w:t>
      </w:r>
      <w:hyperlink r:id="rId7" w:tgtFrame="_blank" w:tooltip="https://finance.yahoo.com/news/sandwich-generation-completely-overwhelmed-worried-120000606.html" w:history="1">
        <w:r w:rsidRPr="00A7255D">
          <w:rPr>
            <w:rFonts w:ascii="Georgia" w:eastAsia="Times New Roman" w:hAnsi="Georgia" w:cs="Times New Roman"/>
            <w:i/>
            <w:iCs/>
            <w:color w:val="003891"/>
            <w:sz w:val="27"/>
            <w:szCs w:val="27"/>
            <w:u w:val="single"/>
          </w:rPr>
          <w:t>national survey</w:t>
        </w:r>
      </w:hyperlink>
      <w:r w:rsidRPr="00A7255D">
        <w:rPr>
          <w:rFonts w:ascii="Georgia" w:eastAsia="Times New Roman" w:hAnsi="Georgia" w:cs="Times New Roman"/>
          <w:i/>
          <w:iCs/>
          <w:color w:val="333333"/>
          <w:sz w:val="27"/>
          <w:szCs w:val="27"/>
        </w:rPr>
        <w:t>.</w:t>
      </w:r>
    </w:p>
    <w:p w14:paraId="29D82F4B" w14:textId="77777777" w:rsidR="00C9335D" w:rsidRDefault="00C9335D" w:rsidP="00A7255D">
      <w:pPr>
        <w:spacing w:before="100" w:beforeAutospacing="1" w:after="100" w:afterAutospacing="1"/>
        <w:rPr>
          <w:rFonts w:ascii="Georgia" w:eastAsia="Times New Roman" w:hAnsi="Georgia" w:cs="Times New Roman"/>
          <w:i/>
          <w:iCs/>
          <w:color w:val="333333"/>
          <w:sz w:val="27"/>
          <w:szCs w:val="27"/>
        </w:rPr>
      </w:pPr>
    </w:p>
    <w:p w14:paraId="659B14BB" w14:textId="77777777" w:rsidR="00C9335D" w:rsidRPr="000D1099" w:rsidRDefault="00C9335D" w:rsidP="00C9335D">
      <w:pPr>
        <w:spacing w:after="192" w:line="360" w:lineRule="atLeast"/>
        <w:rPr>
          <w:rFonts w:ascii="Arial" w:eastAsia="Times New Roman" w:hAnsi="Arial" w:cs="Arial"/>
          <w:color w:val="555555"/>
          <w:sz w:val="21"/>
          <w:szCs w:val="21"/>
        </w:rPr>
      </w:pPr>
      <w:r w:rsidRPr="000D1099">
        <w:rPr>
          <w:rFonts w:ascii="Arial" w:eastAsia="Times New Roman" w:hAnsi="Arial" w:cs="Arial"/>
          <w:color w:val="555555"/>
          <w:sz w:val="21"/>
          <w:szCs w:val="21"/>
        </w:rPr>
        <w:t>Sarah, a 93-year-old grandmother, lives alone, in Orlando Florida. She has congestive heart failure, diabetes and Parkinson’s disease and mild memory loss.  Her two children live In New York and Florida.  Her daughter, who lives close by, is the primary caregiver.  Both children work and have their own families. Over the past year, especially with Covid, her children recognize that their mother requires more care.</w:t>
      </w:r>
    </w:p>
    <w:p w14:paraId="09772487" w14:textId="77777777" w:rsidR="00C9335D" w:rsidRPr="000D1099" w:rsidRDefault="00C9335D" w:rsidP="00C9335D">
      <w:pPr>
        <w:spacing w:before="96" w:after="192" w:line="360" w:lineRule="atLeast"/>
        <w:rPr>
          <w:rFonts w:ascii="Arial" w:eastAsia="Times New Roman" w:hAnsi="Arial" w:cs="Arial"/>
          <w:color w:val="555555"/>
          <w:sz w:val="21"/>
          <w:szCs w:val="21"/>
        </w:rPr>
      </w:pPr>
      <w:r w:rsidRPr="000D1099">
        <w:rPr>
          <w:rFonts w:ascii="Arial" w:eastAsia="Times New Roman" w:hAnsi="Arial" w:cs="Arial"/>
          <w:color w:val="555555"/>
          <w:sz w:val="21"/>
          <w:szCs w:val="21"/>
        </w:rPr>
        <w:t xml:space="preserve">Currently, there are 65.7 million Americans who are considered caregivers. 31% of all households are caregivers for ill or disabled relatives.  53 – 68% are female.  Females spend 21.9 hours/week, </w:t>
      </w:r>
      <w:r w:rsidRPr="000D1099">
        <w:rPr>
          <w:rFonts w:ascii="Arial" w:eastAsia="Times New Roman" w:hAnsi="Arial" w:cs="Arial"/>
          <w:color w:val="555555"/>
          <w:sz w:val="21"/>
          <w:szCs w:val="21"/>
        </w:rPr>
        <w:lastRenderedPageBreak/>
        <w:t>while men spend 17.4 hours/week.  65% of recipients Receiving the care are female.  15% of caregivers give care long distance.</w:t>
      </w:r>
    </w:p>
    <w:p w14:paraId="3AC0F34F" w14:textId="77777777" w:rsidR="00C9335D" w:rsidRPr="00A7255D" w:rsidRDefault="00C9335D" w:rsidP="00A7255D">
      <w:pPr>
        <w:spacing w:before="100" w:beforeAutospacing="1" w:after="100" w:afterAutospacing="1"/>
        <w:rPr>
          <w:rFonts w:ascii="Georgia" w:eastAsia="Times New Roman" w:hAnsi="Georgia" w:cs="Times New Roman"/>
          <w:i/>
          <w:iCs/>
          <w:color w:val="333333"/>
          <w:sz w:val="27"/>
          <w:szCs w:val="27"/>
        </w:rPr>
      </w:pPr>
    </w:p>
    <w:p w14:paraId="1742F43F" w14:textId="77777777" w:rsidR="00757B79" w:rsidRDefault="00757B79">
      <w:pPr>
        <w:rPr>
          <w:rFonts w:cstheme="minorHAnsi"/>
          <w:i/>
          <w:iCs/>
        </w:rPr>
      </w:pPr>
      <w:r w:rsidRPr="00F6101E">
        <w:rPr>
          <w:rFonts w:cstheme="minorHAnsi"/>
          <w:b/>
          <w:bCs/>
        </w:rPr>
        <w:t>QUESTIONS FOR DISCUSSION</w:t>
      </w:r>
      <w:r w:rsidRPr="00F6101E">
        <w:rPr>
          <w:rFonts w:cstheme="minorHAnsi"/>
        </w:rPr>
        <w:t>:</w:t>
      </w:r>
      <w:r w:rsidR="009A161B" w:rsidRPr="00F6101E">
        <w:rPr>
          <w:rFonts w:cstheme="minorHAnsi"/>
        </w:rPr>
        <w:t xml:space="preserve"> </w:t>
      </w:r>
      <w:r w:rsidR="009A161B" w:rsidRPr="00F6101E">
        <w:rPr>
          <w:rFonts w:cstheme="minorHAnsi"/>
          <w:i/>
          <w:iCs/>
        </w:rPr>
        <w:t>(you may want to read the</w:t>
      </w:r>
      <w:r w:rsidR="00F6101E">
        <w:rPr>
          <w:rFonts w:cstheme="minorHAnsi"/>
          <w:i/>
          <w:iCs/>
        </w:rPr>
        <w:t>m</w:t>
      </w:r>
      <w:r w:rsidR="009A161B" w:rsidRPr="00F6101E">
        <w:rPr>
          <w:rFonts w:cstheme="minorHAnsi"/>
          <w:i/>
          <w:iCs/>
        </w:rPr>
        <w:t xml:space="preserve"> all first or address one at a time-up to you!)</w:t>
      </w:r>
    </w:p>
    <w:p w14:paraId="7EA0C07E" w14:textId="77777777" w:rsidR="00E75E2E" w:rsidRDefault="00E75E2E">
      <w:pPr>
        <w:rPr>
          <w:rFonts w:cstheme="minorHAnsi"/>
          <w:i/>
          <w:iCs/>
        </w:rPr>
      </w:pPr>
    </w:p>
    <w:p w14:paraId="78059708" w14:textId="77777777" w:rsidR="00E75E2E" w:rsidRDefault="00E75E2E" w:rsidP="00E75E2E">
      <w:pPr>
        <w:pStyle w:val="ListParagraph"/>
        <w:numPr>
          <w:ilvl w:val="0"/>
          <w:numId w:val="3"/>
        </w:numPr>
        <w:rPr>
          <w:rFonts w:cstheme="minorHAnsi"/>
          <w:i/>
          <w:iCs/>
        </w:rPr>
      </w:pPr>
      <w:r>
        <w:rPr>
          <w:rFonts w:cstheme="minorHAnsi"/>
          <w:i/>
          <w:iCs/>
        </w:rPr>
        <w:t>Tell us about your family. Are your parents living? Where do they live? Do you have child</w:t>
      </w:r>
      <w:r w:rsidR="009111C7">
        <w:rPr>
          <w:rFonts w:cstheme="minorHAnsi"/>
          <w:i/>
          <w:iCs/>
        </w:rPr>
        <w:t>r</w:t>
      </w:r>
      <w:r>
        <w:rPr>
          <w:rFonts w:cstheme="minorHAnsi"/>
          <w:i/>
          <w:iCs/>
        </w:rPr>
        <w:t>en? Where do they live? Other close family members?</w:t>
      </w:r>
    </w:p>
    <w:p w14:paraId="09801874" w14:textId="77777777" w:rsidR="00E75E2E" w:rsidRDefault="00E75E2E" w:rsidP="00E75E2E">
      <w:pPr>
        <w:pStyle w:val="ListParagraph"/>
        <w:numPr>
          <w:ilvl w:val="0"/>
          <w:numId w:val="3"/>
        </w:numPr>
        <w:rPr>
          <w:rFonts w:cstheme="minorHAnsi"/>
          <w:i/>
          <w:iCs/>
        </w:rPr>
      </w:pPr>
      <w:r>
        <w:rPr>
          <w:rFonts w:cstheme="minorHAnsi"/>
          <w:i/>
          <w:iCs/>
        </w:rPr>
        <w:t xml:space="preserve">How has the pandemic affected your relationship with your family? Have you been able to visit family members who don’t live with you? </w:t>
      </w:r>
    </w:p>
    <w:p w14:paraId="1236C813" w14:textId="77777777" w:rsidR="00E75E2E" w:rsidRDefault="00E75E2E" w:rsidP="00E75E2E">
      <w:pPr>
        <w:pStyle w:val="ListParagraph"/>
        <w:numPr>
          <w:ilvl w:val="0"/>
          <w:numId w:val="3"/>
        </w:numPr>
        <w:rPr>
          <w:rFonts w:cstheme="minorHAnsi"/>
          <w:i/>
          <w:iCs/>
        </w:rPr>
      </w:pPr>
      <w:r>
        <w:rPr>
          <w:rFonts w:cstheme="minorHAnsi"/>
          <w:i/>
          <w:iCs/>
        </w:rPr>
        <w:t>Have you had a situation where a family member needed help or support that was difficult because of Covid concerns?</w:t>
      </w:r>
      <w:r w:rsidR="00C9335D">
        <w:rPr>
          <w:rFonts w:cstheme="minorHAnsi"/>
          <w:i/>
          <w:iCs/>
        </w:rPr>
        <w:t xml:space="preserve"> How are you managing long distance caregiving?</w:t>
      </w:r>
      <w:r w:rsidR="00DA6E0A">
        <w:rPr>
          <w:rFonts w:cstheme="minorHAnsi"/>
          <w:i/>
          <w:iCs/>
        </w:rPr>
        <w:t xml:space="preserve"> Many people are reporting difficult or complicated feelings….Are you feeling anger or resentment? How do you manage this?</w:t>
      </w:r>
    </w:p>
    <w:p w14:paraId="5AA641A4" w14:textId="77777777" w:rsidR="00E75E2E" w:rsidRDefault="00E75E2E" w:rsidP="00E75E2E">
      <w:pPr>
        <w:pStyle w:val="ListParagraph"/>
        <w:numPr>
          <w:ilvl w:val="0"/>
          <w:numId w:val="3"/>
        </w:numPr>
        <w:rPr>
          <w:rFonts w:cstheme="minorHAnsi"/>
          <w:i/>
          <w:iCs/>
        </w:rPr>
      </w:pPr>
      <w:r>
        <w:rPr>
          <w:rFonts w:cstheme="minorHAnsi"/>
          <w:i/>
          <w:iCs/>
        </w:rPr>
        <w:t>Tell us about your children? If they are of school age how has their remote or hybrid learning impacted you? If they are college age or older and living at home-is that new for your all? How are you doing with that?</w:t>
      </w:r>
    </w:p>
    <w:p w14:paraId="37310805" w14:textId="77777777" w:rsidR="00C9335D" w:rsidRDefault="00C9335D" w:rsidP="00E75E2E">
      <w:pPr>
        <w:pStyle w:val="ListParagraph"/>
        <w:numPr>
          <w:ilvl w:val="0"/>
          <w:numId w:val="3"/>
        </w:numPr>
        <w:rPr>
          <w:rFonts w:cstheme="minorHAnsi"/>
          <w:i/>
          <w:iCs/>
        </w:rPr>
      </w:pPr>
      <w:r>
        <w:rPr>
          <w:rFonts w:cstheme="minorHAnsi"/>
          <w:i/>
          <w:iCs/>
        </w:rPr>
        <w:t>What is it like being together with your spouse 24/7?</w:t>
      </w:r>
    </w:p>
    <w:p w14:paraId="6F0D80AE" w14:textId="77777777" w:rsidR="00C9335D" w:rsidRDefault="00DA6E0A" w:rsidP="00E75E2E">
      <w:pPr>
        <w:pStyle w:val="ListParagraph"/>
        <w:numPr>
          <w:ilvl w:val="0"/>
          <w:numId w:val="3"/>
        </w:numPr>
        <w:rPr>
          <w:rFonts w:cstheme="minorHAnsi"/>
          <w:i/>
          <w:iCs/>
        </w:rPr>
      </w:pPr>
      <w:r>
        <w:rPr>
          <w:rFonts w:cstheme="minorHAnsi"/>
          <w:i/>
          <w:iCs/>
        </w:rPr>
        <w:t>Tell us about</w:t>
      </w:r>
      <w:r w:rsidR="00C9335D">
        <w:rPr>
          <w:rFonts w:cstheme="minorHAnsi"/>
          <w:i/>
          <w:iCs/>
        </w:rPr>
        <w:t xml:space="preserve"> your boundaries for work/life balance?</w:t>
      </w:r>
    </w:p>
    <w:p w14:paraId="740E7D62" w14:textId="77777777" w:rsidR="00C9335D" w:rsidRDefault="00C9335D" w:rsidP="00E75E2E">
      <w:pPr>
        <w:pStyle w:val="ListParagraph"/>
        <w:numPr>
          <w:ilvl w:val="0"/>
          <w:numId w:val="3"/>
        </w:numPr>
        <w:rPr>
          <w:rFonts w:cstheme="minorHAnsi"/>
          <w:i/>
          <w:iCs/>
        </w:rPr>
      </w:pPr>
      <w:r>
        <w:rPr>
          <w:rFonts w:cstheme="minorHAnsi"/>
          <w:i/>
          <w:iCs/>
        </w:rPr>
        <w:t>What are you doing to take care of yourself?</w:t>
      </w:r>
    </w:p>
    <w:p w14:paraId="6AED0146" w14:textId="77777777" w:rsidR="00E75E2E" w:rsidRPr="00E75E2E" w:rsidRDefault="00E75E2E" w:rsidP="00E75E2E">
      <w:pPr>
        <w:pStyle w:val="ListParagraph"/>
        <w:numPr>
          <w:ilvl w:val="0"/>
          <w:numId w:val="3"/>
        </w:numPr>
        <w:rPr>
          <w:rFonts w:cstheme="minorHAnsi"/>
          <w:i/>
          <w:iCs/>
        </w:rPr>
      </w:pPr>
      <w:r>
        <w:rPr>
          <w:rFonts w:cstheme="minorHAnsi"/>
          <w:i/>
          <w:iCs/>
        </w:rPr>
        <w:t>What resources have you found helpful in dealing with all of this?</w:t>
      </w:r>
      <w:r w:rsidR="00C9335D">
        <w:rPr>
          <w:rFonts w:cstheme="minorHAnsi"/>
          <w:i/>
          <w:iCs/>
        </w:rPr>
        <w:t xml:space="preserve"> Has your Jewish community been helpful to you? If not what could they offer?</w:t>
      </w:r>
    </w:p>
    <w:p w14:paraId="2156D131" w14:textId="77777777" w:rsidR="00B91E13" w:rsidRPr="00F6101E" w:rsidRDefault="00B91E13" w:rsidP="00B91E13">
      <w:pPr>
        <w:spacing w:after="100" w:afterAutospacing="1"/>
        <w:rPr>
          <w:rFonts w:eastAsia="Times New Roman" w:cstheme="minorHAnsi"/>
        </w:rPr>
      </w:pPr>
      <w:r w:rsidRPr="00F6101E">
        <w:rPr>
          <w:rFonts w:eastAsia="Times New Roman" w:cstheme="minorHAnsi"/>
        </w:rPr>
        <w:t> </w:t>
      </w:r>
    </w:p>
    <w:p w14:paraId="1AA41AE5" w14:textId="77777777" w:rsidR="00C9335D" w:rsidRDefault="00C9335D">
      <w:r>
        <w:br w:type="page"/>
      </w:r>
    </w:p>
    <w:tbl>
      <w:tblPr>
        <w:tblW w:w="3085" w:type="pct"/>
        <w:tblCellSpacing w:w="0" w:type="dxa"/>
        <w:tblInd w:w="270" w:type="dxa"/>
        <w:shd w:val="clear" w:color="auto" w:fill="FFFFFF"/>
        <w:tblCellMar>
          <w:left w:w="0" w:type="dxa"/>
          <w:right w:w="0" w:type="dxa"/>
        </w:tblCellMar>
        <w:tblLook w:val="04A0" w:firstRow="1" w:lastRow="0" w:firstColumn="1" w:lastColumn="0" w:noHBand="0" w:noVBand="1"/>
      </w:tblPr>
      <w:tblGrid>
        <w:gridCol w:w="5775"/>
      </w:tblGrid>
      <w:tr w:rsidR="00E0142A" w:rsidRPr="00F6101E" w14:paraId="182D6042" w14:textId="77777777" w:rsidTr="00C9335D">
        <w:trPr>
          <w:tblCellSpacing w:w="0" w:type="dxa"/>
        </w:trPr>
        <w:tc>
          <w:tcPr>
            <w:tcW w:w="5775" w:type="dxa"/>
            <w:shd w:val="clear" w:color="auto" w:fill="FFFFFF"/>
            <w:hideMark/>
          </w:tcPr>
          <w:tbl>
            <w:tblPr>
              <w:tblW w:w="5775" w:type="dxa"/>
              <w:tblCellSpacing w:w="0" w:type="dxa"/>
              <w:tblCellMar>
                <w:left w:w="0" w:type="dxa"/>
                <w:right w:w="0" w:type="dxa"/>
              </w:tblCellMar>
              <w:tblLook w:val="04A0" w:firstRow="1" w:lastRow="0" w:firstColumn="1" w:lastColumn="0" w:noHBand="0" w:noVBand="1"/>
            </w:tblPr>
            <w:tblGrid>
              <w:gridCol w:w="5775"/>
            </w:tblGrid>
            <w:tr w:rsidR="00E0142A" w:rsidRPr="00F6101E" w14:paraId="236AE790" w14:textId="77777777" w:rsidTr="00CF5724">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5775"/>
                  </w:tblGrid>
                  <w:tr w:rsidR="00E0142A" w:rsidRPr="00F6101E" w14:paraId="791B818C" w14:textId="77777777" w:rsidTr="00CF5724">
                    <w:trPr>
                      <w:tblCellSpacing w:w="0" w:type="dxa"/>
                    </w:trPr>
                    <w:tc>
                      <w:tcPr>
                        <w:tcW w:w="0" w:type="auto"/>
                        <w:tcMar>
                          <w:top w:w="60" w:type="dxa"/>
                          <w:left w:w="60" w:type="dxa"/>
                          <w:bottom w:w="60" w:type="dxa"/>
                          <w:right w:w="60" w:type="dxa"/>
                        </w:tcMar>
                        <w:vAlign w:val="center"/>
                        <w:hideMark/>
                      </w:tcPr>
                      <w:p w14:paraId="24A891B8" w14:textId="77777777" w:rsidR="00E0142A" w:rsidRPr="00F6101E" w:rsidRDefault="00E0142A" w:rsidP="00C9335D">
                        <w:pPr>
                          <w:spacing w:after="75"/>
                          <w:jc w:val="both"/>
                          <w:rPr>
                            <w:rFonts w:eastAsia="Times New Roman" w:cstheme="minorHAnsi"/>
                          </w:rPr>
                        </w:pPr>
                        <w:r w:rsidRPr="00F6101E">
                          <w:rPr>
                            <w:rFonts w:eastAsia="Times New Roman" w:cstheme="minorHAnsi"/>
                            <w:color w:val="333333"/>
                          </w:rPr>
                          <w:lastRenderedPageBreak/>
                          <w:t> </w:t>
                        </w:r>
                      </w:p>
                      <w:p w14:paraId="71EB011B" w14:textId="77777777" w:rsidR="00E0142A" w:rsidRPr="00F6101E" w:rsidRDefault="00E0142A" w:rsidP="00CF5724">
                        <w:pPr>
                          <w:spacing w:after="75"/>
                          <w:jc w:val="center"/>
                          <w:rPr>
                            <w:rFonts w:eastAsia="Times New Roman" w:cstheme="minorHAnsi"/>
                          </w:rPr>
                        </w:pPr>
                        <w:r w:rsidRPr="00F6101E">
                          <w:rPr>
                            <w:rFonts w:eastAsia="Times New Roman" w:cstheme="minorHAnsi"/>
                            <w:b/>
                            <w:bCs/>
                            <w:color w:val="333333"/>
                          </w:rPr>
                          <w:t>Participation with Integrity</w:t>
                        </w:r>
                      </w:p>
                      <w:p w14:paraId="5F964AAA" w14:textId="77777777" w:rsidR="00E0142A" w:rsidRPr="00F6101E" w:rsidRDefault="00E0142A" w:rsidP="00CF5724">
                        <w:pPr>
                          <w:spacing w:after="75"/>
                          <w:jc w:val="center"/>
                          <w:rPr>
                            <w:rFonts w:eastAsia="Times New Roman" w:cstheme="minorHAnsi"/>
                          </w:rPr>
                        </w:pPr>
                        <w:r w:rsidRPr="00F6101E">
                          <w:rPr>
                            <w:rFonts w:eastAsia="Times New Roman" w:cstheme="minorHAnsi"/>
                            <w:b/>
                            <w:bCs/>
                            <w:color w:val="333333"/>
                          </w:rPr>
                          <w:t>(Rules for Every HMV)</w:t>
                        </w:r>
                      </w:p>
                      <w:p w14:paraId="23BB3E4A" w14:textId="77777777" w:rsidR="00E0142A" w:rsidRPr="00F6101E" w:rsidRDefault="00E0142A" w:rsidP="00CF5724">
                        <w:pPr>
                          <w:spacing w:after="75"/>
                          <w:rPr>
                            <w:rFonts w:eastAsia="Times New Roman" w:cstheme="minorHAnsi"/>
                          </w:rPr>
                        </w:pPr>
                        <w:r w:rsidRPr="00F6101E">
                          <w:rPr>
                            <w:rFonts w:eastAsia="Times New Roman" w:cstheme="minorHAnsi"/>
                            <w:color w:val="333333"/>
                          </w:rPr>
                          <w:t> </w:t>
                        </w:r>
                      </w:p>
                      <w:p w14:paraId="61517140" w14:textId="77777777" w:rsidR="00E0142A" w:rsidRPr="00F6101E" w:rsidRDefault="00E0142A" w:rsidP="00CF5724">
                        <w:pPr>
                          <w:spacing w:after="75"/>
                          <w:jc w:val="both"/>
                          <w:rPr>
                            <w:rFonts w:eastAsia="Times New Roman" w:cstheme="minorHAnsi"/>
                          </w:rPr>
                        </w:pPr>
                        <w:r w:rsidRPr="00F6101E">
                          <w:rPr>
                            <w:rFonts w:eastAsia="Times New Roman" w:cstheme="minorHAnsi"/>
                            <w:color w:val="333333"/>
                          </w:rPr>
                          <w:t>1. I will listen and not act defensively. (I cannot hear with my mouth open.)</w:t>
                        </w:r>
                      </w:p>
                      <w:p w14:paraId="0C729253" w14:textId="77777777" w:rsidR="00E0142A" w:rsidRPr="00F6101E" w:rsidRDefault="00E0142A" w:rsidP="00464145">
                        <w:pPr>
                          <w:spacing w:after="75"/>
                          <w:jc w:val="both"/>
                          <w:rPr>
                            <w:rFonts w:eastAsia="Times New Roman" w:cstheme="minorHAnsi"/>
                          </w:rPr>
                        </w:pPr>
                        <w:r w:rsidRPr="00F6101E">
                          <w:rPr>
                            <w:rFonts w:eastAsia="Times New Roman" w:cstheme="minorHAnsi"/>
                            <w:color w:val="333333"/>
                          </w:rPr>
                          <w:t> 2. I will not give advice, complain, explain, intellectualize, rationalize, make excuses or protect. I speak from my heart, not from my head.</w:t>
                        </w:r>
                      </w:p>
                      <w:p w14:paraId="2264271D" w14:textId="77777777" w:rsidR="00E0142A" w:rsidRPr="00F6101E" w:rsidRDefault="00E0142A" w:rsidP="00464145">
                        <w:pPr>
                          <w:spacing w:after="75"/>
                          <w:jc w:val="both"/>
                          <w:rPr>
                            <w:rFonts w:eastAsia="Times New Roman" w:cstheme="minorHAnsi"/>
                          </w:rPr>
                        </w:pPr>
                        <w:r w:rsidRPr="00F6101E">
                          <w:rPr>
                            <w:rFonts w:eastAsia="Times New Roman" w:cstheme="minorHAnsi"/>
                            <w:color w:val="333333"/>
                          </w:rPr>
                          <w:t> 3. I will be specific, speak for myself and stay on the subject.</w:t>
                        </w:r>
                      </w:p>
                      <w:p w14:paraId="773D3669" w14:textId="77777777" w:rsidR="00E0142A" w:rsidRPr="00F6101E" w:rsidRDefault="00E0142A" w:rsidP="00464145">
                        <w:pPr>
                          <w:spacing w:after="75"/>
                          <w:jc w:val="both"/>
                          <w:rPr>
                            <w:rFonts w:eastAsia="Times New Roman" w:cstheme="minorHAnsi"/>
                          </w:rPr>
                        </w:pPr>
                        <w:r w:rsidRPr="00F6101E">
                          <w:rPr>
                            <w:rFonts w:eastAsia="Times New Roman" w:cstheme="minorHAnsi"/>
                            <w:color w:val="333333"/>
                          </w:rPr>
                          <w:t> 4. I will share from my own experiences. I will express myself to others.</w:t>
                        </w:r>
                      </w:p>
                      <w:p w14:paraId="025D40CD" w14:textId="77777777" w:rsidR="00E0142A" w:rsidRPr="00F6101E" w:rsidRDefault="00E0142A" w:rsidP="00464145">
                        <w:pPr>
                          <w:spacing w:after="75"/>
                          <w:jc w:val="both"/>
                          <w:rPr>
                            <w:rFonts w:eastAsia="Times New Roman" w:cstheme="minorHAnsi"/>
                          </w:rPr>
                        </w:pPr>
                        <w:r w:rsidRPr="00F6101E">
                          <w:rPr>
                            <w:rFonts w:eastAsia="Times New Roman" w:cstheme="minorHAnsi"/>
                            <w:color w:val="333333"/>
                          </w:rPr>
                          <w:t> 5. I will stay out of my ego as much as I can.</w:t>
                        </w:r>
                      </w:p>
                      <w:p w14:paraId="4E8BA641" w14:textId="77777777" w:rsidR="00E0142A" w:rsidRPr="00F6101E" w:rsidRDefault="00E0142A" w:rsidP="00464145">
                        <w:pPr>
                          <w:spacing w:after="75"/>
                          <w:jc w:val="both"/>
                          <w:rPr>
                            <w:rFonts w:eastAsia="Times New Roman" w:cstheme="minorHAnsi"/>
                          </w:rPr>
                        </w:pPr>
                        <w:r w:rsidRPr="00F6101E">
                          <w:rPr>
                            <w:rFonts w:eastAsia="Times New Roman" w:cstheme="minorHAnsi"/>
                            <w:color w:val="333333"/>
                          </w:rPr>
                          <w:t> 6. I have a personal obligation to make this seminar go.</w:t>
                        </w:r>
                      </w:p>
                      <w:p w14:paraId="5E75E4C7" w14:textId="77777777" w:rsidR="00E0142A" w:rsidRPr="00F6101E" w:rsidRDefault="00E0142A" w:rsidP="00464145">
                        <w:pPr>
                          <w:spacing w:after="75"/>
                          <w:jc w:val="both"/>
                          <w:rPr>
                            <w:rFonts w:eastAsia="Times New Roman" w:cstheme="minorHAnsi"/>
                          </w:rPr>
                        </w:pPr>
                        <w:r w:rsidRPr="00F6101E">
                          <w:rPr>
                            <w:rFonts w:eastAsia="Times New Roman" w:cstheme="minorHAnsi"/>
                            <w:color w:val="333333"/>
                          </w:rPr>
                          <w:t> 7. I will not take comments personally</w:t>
                        </w:r>
                      </w:p>
                      <w:p w14:paraId="6BD69CFA" w14:textId="77777777" w:rsidR="00E0142A" w:rsidRDefault="00E0142A" w:rsidP="00464145">
                        <w:pPr>
                          <w:spacing w:after="75"/>
                          <w:jc w:val="both"/>
                          <w:rPr>
                            <w:rFonts w:eastAsia="Times New Roman" w:cstheme="minorHAnsi"/>
                            <w:color w:val="333333"/>
                          </w:rPr>
                        </w:pPr>
                        <w:r w:rsidRPr="00F6101E">
                          <w:rPr>
                            <w:rFonts w:eastAsia="Times New Roman" w:cstheme="minorHAnsi"/>
                            <w:color w:val="333333"/>
                          </w:rPr>
                          <w:t> 8. What goes on in this session, stays in this session.</w:t>
                        </w:r>
                        <w:r w:rsidR="00C54D78">
                          <w:rPr>
                            <w:rFonts w:eastAsia="Times New Roman" w:cstheme="minorHAnsi"/>
                            <w:color w:val="333333"/>
                          </w:rPr>
                          <w:t xml:space="preserve"> We ask that you attend this session alone.</w:t>
                        </w:r>
                      </w:p>
                      <w:p w14:paraId="2351183C" w14:textId="77777777" w:rsidR="00C54D78" w:rsidRPr="00F6101E" w:rsidRDefault="00C54D78" w:rsidP="00464145">
                        <w:pPr>
                          <w:spacing w:after="75"/>
                          <w:jc w:val="both"/>
                          <w:rPr>
                            <w:rFonts w:eastAsia="Times New Roman" w:cstheme="minorHAnsi"/>
                          </w:rPr>
                        </w:pPr>
                        <w:r>
                          <w:rPr>
                            <w:rFonts w:eastAsia="Times New Roman" w:cstheme="minorHAnsi"/>
                          </w:rPr>
                          <w:t>9. Everyone will be muted until they are called upon to speak.</w:t>
                        </w:r>
                      </w:p>
                    </w:tc>
                  </w:tr>
                </w:tbl>
                <w:p w14:paraId="2F45CA34" w14:textId="77777777" w:rsidR="00E0142A" w:rsidRPr="00F6101E" w:rsidRDefault="00E0142A" w:rsidP="00CF5724">
                  <w:pPr>
                    <w:rPr>
                      <w:rFonts w:eastAsia="Times New Roman" w:cstheme="minorHAnsi"/>
                    </w:rPr>
                  </w:pPr>
                </w:p>
              </w:tc>
            </w:tr>
            <w:tr w:rsidR="00E0142A" w:rsidRPr="00F6101E" w14:paraId="11EC10DE" w14:textId="77777777" w:rsidTr="00CF5724">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5775"/>
                  </w:tblGrid>
                  <w:tr w:rsidR="00E0142A" w:rsidRPr="00F6101E" w14:paraId="22EDD22F" w14:textId="77777777" w:rsidTr="00CF5724">
                    <w:trPr>
                      <w:tblCellSpacing w:w="0" w:type="dxa"/>
                    </w:trPr>
                    <w:tc>
                      <w:tcPr>
                        <w:tcW w:w="0" w:type="auto"/>
                        <w:tcMar>
                          <w:top w:w="60" w:type="dxa"/>
                          <w:left w:w="60" w:type="dxa"/>
                          <w:bottom w:w="60" w:type="dxa"/>
                          <w:right w:w="60" w:type="dxa"/>
                        </w:tcMar>
                        <w:vAlign w:val="center"/>
                        <w:hideMark/>
                      </w:tcPr>
                      <w:p w14:paraId="57423B67" w14:textId="77777777" w:rsidR="00E0142A" w:rsidRPr="00F6101E" w:rsidRDefault="00E0142A" w:rsidP="00CF5724">
                        <w:pPr>
                          <w:spacing w:after="75"/>
                          <w:rPr>
                            <w:rFonts w:eastAsia="Times New Roman" w:cstheme="minorHAnsi"/>
                          </w:rPr>
                        </w:pPr>
                      </w:p>
                    </w:tc>
                  </w:tr>
                </w:tbl>
                <w:p w14:paraId="18A520E8" w14:textId="77777777" w:rsidR="00E0142A" w:rsidRPr="00F6101E" w:rsidRDefault="00E0142A" w:rsidP="00CF5724">
                  <w:pPr>
                    <w:rPr>
                      <w:rFonts w:eastAsia="Times New Roman" w:cstheme="minorHAnsi"/>
                    </w:rPr>
                  </w:pPr>
                </w:p>
              </w:tc>
            </w:tr>
          </w:tbl>
          <w:p w14:paraId="284FCB0C" w14:textId="77777777" w:rsidR="00E0142A" w:rsidRPr="00F6101E" w:rsidRDefault="00E0142A" w:rsidP="00CF5724">
            <w:pPr>
              <w:rPr>
                <w:rFonts w:eastAsia="Times New Roman" w:cstheme="minorHAnsi"/>
              </w:rPr>
            </w:pPr>
          </w:p>
        </w:tc>
      </w:tr>
    </w:tbl>
    <w:p w14:paraId="1FD26FBD" w14:textId="77777777" w:rsidR="00EB763C" w:rsidRPr="001E0238" w:rsidRDefault="00EB763C" w:rsidP="001E0238">
      <w:pPr>
        <w:rPr>
          <w:rFonts w:cstheme="minorHAnsi"/>
        </w:rPr>
      </w:pPr>
    </w:p>
    <w:sectPr w:rsidR="00EB763C" w:rsidRPr="001E0238" w:rsidSect="00C31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AFC"/>
    <w:multiLevelType w:val="hybridMultilevel"/>
    <w:tmpl w:val="7076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004FA"/>
    <w:multiLevelType w:val="hybridMultilevel"/>
    <w:tmpl w:val="7076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50DB7"/>
    <w:multiLevelType w:val="hybridMultilevel"/>
    <w:tmpl w:val="A9A46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13D49"/>
    <w:multiLevelType w:val="multilevel"/>
    <w:tmpl w:val="B014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F51ECA"/>
    <w:multiLevelType w:val="multilevel"/>
    <w:tmpl w:val="A050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79"/>
    <w:rsid w:val="000D1099"/>
    <w:rsid w:val="00101C80"/>
    <w:rsid w:val="001D0FE7"/>
    <w:rsid w:val="001D5811"/>
    <w:rsid w:val="001E0238"/>
    <w:rsid w:val="00287298"/>
    <w:rsid w:val="00446C85"/>
    <w:rsid w:val="00464145"/>
    <w:rsid w:val="004B0D50"/>
    <w:rsid w:val="005B0AF0"/>
    <w:rsid w:val="0069216D"/>
    <w:rsid w:val="007003AE"/>
    <w:rsid w:val="00754F2D"/>
    <w:rsid w:val="00757B79"/>
    <w:rsid w:val="00770774"/>
    <w:rsid w:val="009111C7"/>
    <w:rsid w:val="009A161B"/>
    <w:rsid w:val="009B306A"/>
    <w:rsid w:val="00A66DCC"/>
    <w:rsid w:val="00A7255D"/>
    <w:rsid w:val="00AF205A"/>
    <w:rsid w:val="00B91E13"/>
    <w:rsid w:val="00BC6556"/>
    <w:rsid w:val="00C31E39"/>
    <w:rsid w:val="00C54D78"/>
    <w:rsid w:val="00C9335D"/>
    <w:rsid w:val="00DA6E0A"/>
    <w:rsid w:val="00DC3785"/>
    <w:rsid w:val="00E0142A"/>
    <w:rsid w:val="00E24004"/>
    <w:rsid w:val="00E706FD"/>
    <w:rsid w:val="00E75E2E"/>
    <w:rsid w:val="00E86D4E"/>
    <w:rsid w:val="00EB763C"/>
    <w:rsid w:val="00F22597"/>
    <w:rsid w:val="00F42850"/>
    <w:rsid w:val="00F610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6037"/>
  <w15:chartTrackingRefBased/>
  <w15:docId w15:val="{AD8532E8-67DC-AF48-8CC8-2B41BAD6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109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B79"/>
    <w:pPr>
      <w:ind w:left="720"/>
      <w:contextualSpacing/>
    </w:pPr>
  </w:style>
  <w:style w:type="paragraph" w:styleId="BalloonText">
    <w:name w:val="Balloon Text"/>
    <w:basedOn w:val="Normal"/>
    <w:link w:val="BalloonTextChar"/>
    <w:uiPriority w:val="99"/>
    <w:semiHidden/>
    <w:unhideWhenUsed/>
    <w:rsid w:val="009A16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161B"/>
    <w:rPr>
      <w:rFonts w:ascii="Times New Roman" w:hAnsi="Times New Roman" w:cs="Times New Roman"/>
      <w:sz w:val="18"/>
      <w:szCs w:val="18"/>
    </w:rPr>
  </w:style>
  <w:style w:type="paragraph" w:customStyle="1" w:styleId="s3">
    <w:name w:val="s3"/>
    <w:basedOn w:val="Normal"/>
    <w:rsid w:val="00F22597"/>
    <w:pPr>
      <w:spacing w:before="100" w:beforeAutospacing="1" w:after="100" w:afterAutospacing="1"/>
    </w:pPr>
    <w:rPr>
      <w:rFonts w:ascii="Times New Roman" w:eastAsia="Times New Roman" w:hAnsi="Times New Roman" w:cs="Times New Roman"/>
    </w:rPr>
  </w:style>
  <w:style w:type="character" w:customStyle="1" w:styleId="bumpedfont15">
    <w:name w:val="bumpedfont15"/>
    <w:basedOn w:val="DefaultParagraphFont"/>
    <w:rsid w:val="00F22597"/>
  </w:style>
  <w:style w:type="paragraph" w:styleId="NormalWeb">
    <w:name w:val="Normal (Web)"/>
    <w:basedOn w:val="Normal"/>
    <w:uiPriority w:val="99"/>
    <w:semiHidden/>
    <w:unhideWhenUsed/>
    <w:rsid w:val="00F2259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22597"/>
  </w:style>
  <w:style w:type="character" w:styleId="Strong">
    <w:name w:val="Strong"/>
    <w:basedOn w:val="DefaultParagraphFont"/>
    <w:uiPriority w:val="22"/>
    <w:qFormat/>
    <w:rsid w:val="00F22597"/>
    <w:rPr>
      <w:b/>
      <w:bCs/>
    </w:rPr>
  </w:style>
  <w:style w:type="character" w:styleId="Emphasis">
    <w:name w:val="Emphasis"/>
    <w:basedOn w:val="DefaultParagraphFont"/>
    <w:uiPriority w:val="20"/>
    <w:qFormat/>
    <w:rsid w:val="00F22597"/>
    <w:rPr>
      <w:i/>
      <w:iCs/>
    </w:rPr>
  </w:style>
  <w:style w:type="character" w:styleId="Hyperlink">
    <w:name w:val="Hyperlink"/>
    <w:basedOn w:val="DefaultParagraphFont"/>
    <w:uiPriority w:val="99"/>
    <w:semiHidden/>
    <w:unhideWhenUsed/>
    <w:rsid w:val="00A7255D"/>
    <w:rPr>
      <w:color w:val="0000FF"/>
      <w:u w:val="single"/>
    </w:rPr>
  </w:style>
  <w:style w:type="character" w:customStyle="1" w:styleId="Heading1Char">
    <w:name w:val="Heading 1 Char"/>
    <w:basedOn w:val="DefaultParagraphFont"/>
    <w:link w:val="Heading1"/>
    <w:uiPriority w:val="9"/>
    <w:rsid w:val="000D109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94460">
      <w:bodyDiv w:val="1"/>
      <w:marLeft w:val="0"/>
      <w:marRight w:val="0"/>
      <w:marTop w:val="0"/>
      <w:marBottom w:val="0"/>
      <w:divBdr>
        <w:top w:val="none" w:sz="0" w:space="0" w:color="auto"/>
        <w:left w:val="none" w:sz="0" w:space="0" w:color="auto"/>
        <w:bottom w:val="none" w:sz="0" w:space="0" w:color="auto"/>
        <w:right w:val="none" w:sz="0" w:space="0" w:color="auto"/>
      </w:divBdr>
    </w:div>
    <w:div w:id="475075072">
      <w:bodyDiv w:val="1"/>
      <w:marLeft w:val="0"/>
      <w:marRight w:val="0"/>
      <w:marTop w:val="0"/>
      <w:marBottom w:val="0"/>
      <w:divBdr>
        <w:top w:val="none" w:sz="0" w:space="0" w:color="auto"/>
        <w:left w:val="none" w:sz="0" w:space="0" w:color="auto"/>
        <w:bottom w:val="none" w:sz="0" w:space="0" w:color="auto"/>
        <w:right w:val="none" w:sz="0" w:space="0" w:color="auto"/>
      </w:divBdr>
      <w:divsChild>
        <w:div w:id="1606114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808841">
              <w:marLeft w:val="0"/>
              <w:marRight w:val="0"/>
              <w:marTop w:val="0"/>
              <w:marBottom w:val="0"/>
              <w:divBdr>
                <w:top w:val="none" w:sz="0" w:space="0" w:color="auto"/>
                <w:left w:val="none" w:sz="0" w:space="0" w:color="auto"/>
                <w:bottom w:val="none" w:sz="0" w:space="0" w:color="auto"/>
                <w:right w:val="none" w:sz="0" w:space="0" w:color="auto"/>
              </w:divBdr>
              <w:divsChild>
                <w:div w:id="1964968107">
                  <w:marLeft w:val="0"/>
                  <w:marRight w:val="0"/>
                  <w:marTop w:val="0"/>
                  <w:marBottom w:val="0"/>
                  <w:divBdr>
                    <w:top w:val="none" w:sz="0" w:space="0" w:color="auto"/>
                    <w:left w:val="none" w:sz="0" w:space="0" w:color="auto"/>
                    <w:bottom w:val="none" w:sz="0" w:space="0" w:color="auto"/>
                    <w:right w:val="none" w:sz="0" w:space="0" w:color="auto"/>
                  </w:divBdr>
                  <w:divsChild>
                    <w:div w:id="977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82943">
      <w:bodyDiv w:val="1"/>
      <w:marLeft w:val="0"/>
      <w:marRight w:val="0"/>
      <w:marTop w:val="0"/>
      <w:marBottom w:val="0"/>
      <w:divBdr>
        <w:top w:val="none" w:sz="0" w:space="0" w:color="auto"/>
        <w:left w:val="none" w:sz="0" w:space="0" w:color="auto"/>
        <w:bottom w:val="none" w:sz="0" w:space="0" w:color="auto"/>
        <w:right w:val="none" w:sz="0" w:space="0" w:color="auto"/>
      </w:divBdr>
    </w:div>
    <w:div w:id="654191161">
      <w:bodyDiv w:val="1"/>
      <w:marLeft w:val="0"/>
      <w:marRight w:val="0"/>
      <w:marTop w:val="0"/>
      <w:marBottom w:val="0"/>
      <w:divBdr>
        <w:top w:val="none" w:sz="0" w:space="0" w:color="auto"/>
        <w:left w:val="none" w:sz="0" w:space="0" w:color="auto"/>
        <w:bottom w:val="none" w:sz="0" w:space="0" w:color="auto"/>
        <w:right w:val="none" w:sz="0" w:space="0" w:color="auto"/>
      </w:divBdr>
    </w:div>
    <w:div w:id="690490656">
      <w:bodyDiv w:val="1"/>
      <w:marLeft w:val="0"/>
      <w:marRight w:val="0"/>
      <w:marTop w:val="0"/>
      <w:marBottom w:val="0"/>
      <w:divBdr>
        <w:top w:val="none" w:sz="0" w:space="0" w:color="auto"/>
        <w:left w:val="none" w:sz="0" w:space="0" w:color="auto"/>
        <w:bottom w:val="none" w:sz="0" w:space="0" w:color="auto"/>
        <w:right w:val="none" w:sz="0" w:space="0" w:color="auto"/>
      </w:divBdr>
      <w:divsChild>
        <w:div w:id="1663580031">
          <w:marLeft w:val="0"/>
          <w:marRight w:val="0"/>
          <w:marTop w:val="0"/>
          <w:marBottom w:val="0"/>
          <w:divBdr>
            <w:top w:val="none" w:sz="0" w:space="0" w:color="auto"/>
            <w:left w:val="none" w:sz="0" w:space="0" w:color="auto"/>
            <w:bottom w:val="none" w:sz="0" w:space="0" w:color="auto"/>
            <w:right w:val="none" w:sz="0" w:space="0" w:color="auto"/>
          </w:divBdr>
          <w:divsChild>
            <w:div w:id="1835536157">
              <w:marLeft w:val="0"/>
              <w:marRight w:val="0"/>
              <w:marTop w:val="0"/>
              <w:marBottom w:val="225"/>
              <w:divBdr>
                <w:top w:val="none" w:sz="0" w:space="0" w:color="auto"/>
                <w:left w:val="none" w:sz="0" w:space="0" w:color="auto"/>
                <w:bottom w:val="none" w:sz="0" w:space="0" w:color="auto"/>
                <w:right w:val="none" w:sz="0" w:space="0" w:color="auto"/>
              </w:divBdr>
              <w:divsChild>
                <w:div w:id="1345131504">
                  <w:marLeft w:val="0"/>
                  <w:marRight w:val="0"/>
                  <w:marTop w:val="150"/>
                  <w:marBottom w:val="150"/>
                  <w:divBdr>
                    <w:top w:val="none" w:sz="0" w:space="0" w:color="auto"/>
                    <w:left w:val="none" w:sz="0" w:space="0" w:color="auto"/>
                    <w:bottom w:val="none" w:sz="0" w:space="0" w:color="auto"/>
                    <w:right w:val="none" w:sz="0" w:space="0" w:color="auto"/>
                  </w:divBdr>
                  <w:divsChild>
                    <w:div w:id="1456021195">
                      <w:marLeft w:val="0"/>
                      <w:marRight w:val="0"/>
                      <w:marTop w:val="0"/>
                      <w:marBottom w:val="0"/>
                      <w:divBdr>
                        <w:top w:val="none" w:sz="0" w:space="0" w:color="auto"/>
                        <w:left w:val="none" w:sz="0" w:space="0" w:color="auto"/>
                        <w:bottom w:val="none" w:sz="0" w:space="0" w:color="auto"/>
                        <w:right w:val="none" w:sz="0" w:space="0" w:color="auto"/>
                      </w:divBdr>
                      <w:divsChild>
                        <w:div w:id="1083799676">
                          <w:marLeft w:val="0"/>
                          <w:marRight w:val="0"/>
                          <w:marTop w:val="0"/>
                          <w:marBottom w:val="0"/>
                          <w:divBdr>
                            <w:top w:val="none" w:sz="0" w:space="0" w:color="auto"/>
                            <w:left w:val="none" w:sz="0" w:space="0" w:color="auto"/>
                            <w:bottom w:val="none" w:sz="0" w:space="0" w:color="auto"/>
                            <w:right w:val="none" w:sz="0" w:space="0" w:color="auto"/>
                          </w:divBdr>
                          <w:divsChild>
                            <w:div w:id="1540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881370">
      <w:bodyDiv w:val="1"/>
      <w:marLeft w:val="0"/>
      <w:marRight w:val="0"/>
      <w:marTop w:val="0"/>
      <w:marBottom w:val="0"/>
      <w:divBdr>
        <w:top w:val="none" w:sz="0" w:space="0" w:color="auto"/>
        <w:left w:val="none" w:sz="0" w:space="0" w:color="auto"/>
        <w:bottom w:val="none" w:sz="0" w:space="0" w:color="auto"/>
        <w:right w:val="none" w:sz="0" w:space="0" w:color="auto"/>
      </w:divBdr>
      <w:divsChild>
        <w:div w:id="851915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0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braitman</dc:creator>
  <cp:keywords/>
  <dc:description/>
  <cp:lastModifiedBy>Andy Alper</cp:lastModifiedBy>
  <cp:revision>4</cp:revision>
  <cp:lastPrinted>2020-07-16T21:54:00Z</cp:lastPrinted>
  <dcterms:created xsi:type="dcterms:W3CDTF">2021-01-08T00:47:00Z</dcterms:created>
  <dcterms:modified xsi:type="dcterms:W3CDTF">2022-05-09T02:12:00Z</dcterms:modified>
  <cp:category/>
</cp:coreProperties>
</file>